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89" w:rsidRDefault="00194D89" w:rsidP="00194D89">
      <w:pPr>
        <w:pStyle w:val="a3"/>
        <w:jc w:val="center"/>
        <w:rPr>
          <w:rStyle w:val="a4"/>
          <w:color w:val="000080"/>
          <w:sz w:val="27"/>
          <w:szCs w:val="27"/>
          <w:u w:val="single"/>
        </w:rPr>
      </w:pPr>
      <w:bookmarkStart w:id="0" w:name="_GoBack"/>
      <w:bookmarkEnd w:id="0"/>
      <w:r>
        <w:rPr>
          <w:rStyle w:val="a4"/>
          <w:color w:val="000080"/>
          <w:sz w:val="27"/>
          <w:szCs w:val="27"/>
          <w:u w:val="single"/>
        </w:rPr>
        <w:t>Электронные деньги</w:t>
      </w:r>
    </w:p>
    <w:p w:rsidR="00194D89" w:rsidRDefault="00194D89" w:rsidP="00194D89">
      <w:pPr>
        <w:pStyle w:val="a3"/>
        <w:jc w:val="center"/>
        <w:rPr>
          <w:rFonts w:ascii="Verdana" w:hAnsi="Verdana"/>
          <w:color w:val="000000"/>
        </w:rPr>
      </w:pP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rPr>
          <w:color w:val="000080"/>
          <w:sz w:val="27"/>
          <w:szCs w:val="27"/>
        </w:rPr>
        <w:t>неанонимных</w:t>
      </w:r>
      <w:proofErr w:type="spellEnd"/>
      <w:r>
        <w:rPr>
          <w:color w:val="000080"/>
          <w:sz w:val="27"/>
          <w:szCs w:val="27"/>
        </w:rPr>
        <w:t xml:space="preserve"> идентификации пользователя является обязательной.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Также следует различать электронные </w:t>
      </w:r>
      <w:proofErr w:type="spellStart"/>
      <w:r>
        <w:rPr>
          <w:color w:val="000080"/>
          <w:sz w:val="27"/>
          <w:szCs w:val="27"/>
        </w:rPr>
        <w:t>фиатные</w:t>
      </w:r>
      <w:proofErr w:type="spellEnd"/>
      <w:r>
        <w:rPr>
          <w:color w:val="000080"/>
          <w:sz w:val="27"/>
          <w:szCs w:val="27"/>
        </w:rPr>
        <w:t xml:space="preserve"> деньги (равны государственным валютам) и электронные </w:t>
      </w:r>
      <w:proofErr w:type="spellStart"/>
      <w:r>
        <w:rPr>
          <w:color w:val="000080"/>
          <w:sz w:val="27"/>
          <w:szCs w:val="27"/>
        </w:rPr>
        <w:t>нефиатные</w:t>
      </w:r>
      <w:proofErr w:type="spellEnd"/>
      <w:r>
        <w:rPr>
          <w:color w:val="000080"/>
          <w:sz w:val="27"/>
          <w:szCs w:val="27"/>
        </w:rPr>
        <w:t xml:space="preserve"> деньги (не равны государственным валютам).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>Основные советы по безопасной работе с электронными деньгами</w:t>
      </w:r>
      <w:r>
        <w:rPr>
          <w:color w:val="000080"/>
          <w:sz w:val="27"/>
          <w:szCs w:val="27"/>
        </w:rPr>
        <w:t>: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>
        <w:rPr>
          <w:color w:val="000080"/>
          <w:sz w:val="27"/>
          <w:szCs w:val="27"/>
        </w:rPr>
        <w:t>StROng</w:t>
      </w:r>
      <w:proofErr w:type="spellEnd"/>
      <w:r>
        <w:rPr>
          <w:color w:val="000080"/>
          <w:sz w:val="27"/>
          <w:szCs w:val="27"/>
        </w:rPr>
        <w:t>!;;</w:t>
      </w:r>
    </w:p>
    <w:p w:rsidR="00194D89" w:rsidRDefault="00194D89" w:rsidP="00194D89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Не вводи свои личные данные на сайтах, которым не доверяешь.</w:t>
      </w:r>
    </w:p>
    <w:p w:rsidR="00BE404F" w:rsidRDefault="00BE404F"/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9"/>
    <w:rsid w:val="00194D89"/>
    <w:rsid w:val="00BE404F"/>
    <w:rsid w:val="00D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9137F-45F6-48FE-A432-F49E1D78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D89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194D89"/>
    <w:rPr>
      <w:b/>
      <w:bCs/>
    </w:rPr>
  </w:style>
  <w:style w:type="character" w:styleId="a5">
    <w:name w:val="Emphasis"/>
    <w:basedOn w:val="a0"/>
    <w:uiPriority w:val="20"/>
    <w:qFormat/>
    <w:rsid w:val="00194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3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929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3546198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2019-11-07T07:04:00Z</dcterms:created>
  <dcterms:modified xsi:type="dcterms:W3CDTF">2019-11-07T07:04:00Z</dcterms:modified>
</cp:coreProperties>
</file>